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THE VILLAGE CONDO ASSOCIATION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Minutes of July 9, 2024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Call to Order: President S. MacDonald called the meeting to order at 6:30pm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Members Present: M. MacDonald, S. MacDonald, R. Malone, L. McCrea, J. Heft-Russell, S. Hevelhurst, and K. Pratt.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Members absent: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Guests: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Approval of Agenda: Motion to approve the agenda by L. McCrea, 2</w:t>
      </w:r>
      <w:r>
        <w:rPr>
          <w:rFonts w:ascii="Arial Narrow" w:hAnsi="Arial Narrow"/>
          <w:vertAlign w:val="superscript"/>
        </w:rPr>
        <w:t>nd</w:t>
      </w:r>
      <w:r>
        <w:rPr>
          <w:rFonts w:ascii="Arial Narrow" w:hAnsi="Arial Narrow"/>
        </w:rPr>
        <w:t xml:space="preserve"> by J. Heft-Russell. Agenda approved as presented.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Co-owner Comments: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Minutes from the meeting of May 14, 2024. Stand as presented.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Financial Manager report. R. Malone provided background/details for May and June 2024 (i.e., accounts, balances, etc.). 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Administrative report. n/a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New Owner Report:  </w:t>
      </w:r>
    </w:p>
    <w:p>
      <w:pPr>
        <w:pStyle w:val="ListParagraph"/>
        <w:numPr>
          <w:ilvl w:val="0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Doug and Merribeth Buys purchased 6163 Pebble (Vereeke)</w:t>
      </w:r>
    </w:p>
    <w:p>
      <w:pPr>
        <w:pStyle w:val="ListParagraph"/>
        <w:numPr>
          <w:ilvl w:val="0"/>
          <w:numId w:val="3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Robert L. Groot and Mary Ann VandenBerg Groot, and Jadya Groot purchased 11404 Pebble (J. DeJonge). Rented unit to Ms. Evans for one year. Co-owner information incomplete.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Building and Grounds: submitted electronically; received for information. S. MacDonald provided additional details along with S. Hevelhurst.). 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Trees removed after storm on Ripple Dr. north of mailboxes.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The tree removed alongside Arendsen’s 11397 Pebble Dr. Zehn’s will be removing the stump, planting grass seed, etc. 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Late dues billed and paid. Co-owner is now in compliance.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Dog clean-up: two different discussions occurred. 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Board member terms: S. Hevelhurst, M. MacDonald and K. Pratt have terms expiring in October. 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The annual meeting in October may occur at Life Stream due to video equipment availability.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September meeting date is yet to be determined.</w:t>
      </w:r>
    </w:p>
    <w:p>
      <w:pPr>
        <w:pStyle w:val="ListParagraph"/>
        <w:numPr>
          <w:ilvl w:val="0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Newsletter items to include reminders to co-owners: e.g., responsibility on trash day (storing of trash cans); unapproved attachments to condo’s exterior; CRR specific items, and three board positions need to be voted upon/filled at the October annual meeting’s agenda. Not all current board members will seek re-election.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S. MacDonald hopes to have all RFP (bids for lawn care and snow removal) submitted for Board approval in August along with a proposed budget. Parameters: no large equipment and sidewalks to be cleared either by snowblower or hand shoveling.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Three companies have indicated an interest.</w:t>
      </w:r>
    </w:p>
    <w:p>
      <w:pPr>
        <w:pStyle w:val="ListParagraph"/>
        <w:numPr>
          <w:ilvl w:val="1"/>
          <w:numId w:val="1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Three bids from each vendor submitted to include for lawn and snowplowing: for just lawn care and/or just snowplowing. In addition, companies may submit a one-year bid or a three-year bid.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Board Member Comments: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M. MacDonald: has tried to deliver welcome packets, but our new co-owners are not onsite currently.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K. Pratt – question about steps and sidewalks on Crystal Drive. Cement to be delivered the first week of August.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L. McCrea questioned streetlight on Crystal by 6127. There is a short in the lighting wiring, which requires that a trench be dug to make necessary repairs in the buried wire. Time consuming project. Work begins on Thursday.</w:t>
      </w:r>
    </w:p>
    <w:p>
      <w:pPr>
        <w:pStyle w:val="ListParagraph"/>
        <w:numPr>
          <w:ilvl w:val="0"/>
          <w:numId w:val="2"/>
        </w:numPr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>R. Malone – explained his dilemma with his computer and the “outdated” software package currently used for budget purposes. Solutions are in process.</w:t>
      </w:r>
    </w:p>
    <w:p>
      <w:pPr>
        <w:pStyle w:val="ListParagraph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>Old Business: none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>New Business: none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>Meeting adjourned by 7:24pm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  <w:t xml:space="preserve">Next regular board meeting to be determined. </w:t>
      </w:r>
    </w:p>
    <w:p>
      <w:pPr>
        <w:pStyle w:val="ListParagraph"/>
        <w:spacing w:lineRule="auto" w:line="240"/>
        <w:ind w:left="0" w:hanging="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ListParagraph"/>
        <w:spacing w:lineRule="auto" w:line="240" w:before="0" w:after="200"/>
        <w:ind w:left="0" w:hanging="0"/>
        <w:contextualSpacing/>
        <w:rPr/>
      </w:pPr>
      <w:r>
        <w:rPr>
          <w:rFonts w:ascii="Arial Narrow" w:hAnsi="Arial Narrow"/>
        </w:rPr>
        <w:t>Respectfully submitted by Linda McCrea, Secretary</w:t>
        <w:tab/>
        <w:tab/>
        <w:tab/>
        <w:tab/>
      </w:r>
    </w:p>
    <w:sectPr>
      <w:headerReference w:type="default" r:id="rId2"/>
      <w:footerReference w:type="default" r:id="rId3"/>
      <w:type w:val="nextPage"/>
      <w:pgSz w:w="12240" w:h="15840"/>
      <w:pgMar w:left="1440" w:right="1440" w:header="720" w:top="1440" w:footer="72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Narro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Watermarks"/>
        <w:docPartUnique w:val="true"/>
      </w:docPartObj>
      <w:id w:val="997205059"/>
    </w:sdtPr>
    <w:sdtContent>
      <w:p>
        <w:pPr>
          <w:pStyle w:val="Header"/>
          <w:rPr/>
        </w:pPr>
        <w:r>
          <w:rPr/>
          <w:pict>
            <v:shapetype id="shapetype_136" coordsize="21600,21600" o:spt="136" adj="10800" path="m@9,l@10,em@11,21600l@12,21600e">
              <v:stroke joinstyle="miter"/>
              <v:formulas>
                <v:f eqn="val #0"/>
                <v:f eqn="sum @0 0 10800"/>
                <v:f eqn="sum @0 0 0"/>
                <v:f eqn="sum width 0 @0"/>
                <v:f eqn="prod @2 2 1"/>
                <v:f eqn="prod @3 2 1"/>
                <v:f eqn="if @1 @5 @4"/>
                <v:f eqn="sum 0 @6 0"/>
                <v:f eqn="sum width 0 @6"/>
                <v:f eqn="if @1 0 @8"/>
                <v:f eqn="if @1 @7 width"/>
                <v:f eqn="if @1 @8 0"/>
                <v:f eqn="if @1 width @7"/>
              </v:formulas>
              <v:handles>
                <v:h position="@0,21600"/>
              </v:handles>
            </v:shapetype>
            <v:shape id="PowerPlusWaterMarkObject357831064" o:spid="shape_0" fillcolor="silver" stroked="f" style="position:absolute;margin-left:27.8pt;margin-top:250.9pt;width:412.35pt;height:146.1pt;rotation:315;mso-position-horizontal:center;mso-position-vertical:center;mso-position-vertical-relative:margin" type="shapetype_136">
              <v:path textpathok="t"/>
              <v:textpath on="t" fitshape="t" string="DRAFT" trim="t" style="font-family:&quot;Calibri&quot;;font-size:1pt"/>
              <w10:wrap type="none"/>
              <v:fill o:detectmouseclick="t" type="solid" color2="#3f3f3f" opacity="0.5"/>
              <v:stroke color="#3465a4" joinstyle="round" endcap="flat"/>
            </v:shape>
          </w:pict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157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71e6a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871e6a"/>
    <w:rPr/>
  </w:style>
  <w:style w:type="character" w:styleId="Strong">
    <w:name w:val="Strong"/>
    <w:basedOn w:val="DefaultParagraphFont"/>
    <w:uiPriority w:val="22"/>
    <w:qFormat/>
    <w:rsid w:val="007a0661"/>
    <w:rPr>
      <w:b/>
      <w:bCs/>
    </w:rPr>
  </w:style>
  <w:style w:type="character" w:styleId="InternetLink">
    <w:name w:val="Internet Link"/>
    <w:basedOn w:val="DefaultParagraphFont"/>
    <w:uiPriority w:val="99"/>
    <w:semiHidden/>
    <w:unhideWhenUsed/>
    <w:rsid w:val="007a0661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ascii="Arial Narrow" w:hAnsi="Arial Narrow"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401573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401573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871e6a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871e6a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FC73E-B3FA-48F7-B6FF-BC209916A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LibreOffice/6.0.7.3$Linux_X86_64 LibreOffice_project/00m0$Build-3</Application>
  <Pages>2</Pages>
  <Words>495</Words>
  <Characters>2636</Characters>
  <CharactersWithSpaces>3092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2024-07-10T01:14:00Z</dcterms:created>
  <dc:creator>Linda McCrea</dc:creator>
  <dc:description/>
  <dc:language>en-US</dc:language>
  <cp:lastModifiedBy>Linda McCrea</cp:lastModifiedBy>
  <cp:lastPrinted>2024-07-09T23:37:00Z</cp:lastPrinted>
  <dcterms:modified xsi:type="dcterms:W3CDTF">2024-07-10T01:14:00Z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